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2099B" w14:textId="77777777" w:rsidR="004C4319" w:rsidRPr="00017CC2" w:rsidRDefault="004C4319" w:rsidP="004C4319">
      <w:pPr>
        <w:spacing w:after="0" w:line="276" w:lineRule="auto"/>
        <w:rPr>
          <w:rFonts w:ascii="Tahoma" w:hAnsi="Tahoma" w:cs="Tahoma"/>
          <w:b/>
          <w:sz w:val="24"/>
          <w:szCs w:val="24"/>
        </w:rPr>
      </w:pPr>
    </w:p>
    <w:p w14:paraId="761747E9" w14:textId="77777777" w:rsidR="004C4319" w:rsidRPr="00017CC2" w:rsidRDefault="004C4319" w:rsidP="004C4319">
      <w:pPr>
        <w:pStyle w:val="Akapitzlist"/>
        <w:spacing w:after="0" w:line="276" w:lineRule="auto"/>
        <w:ind w:left="284"/>
        <w:jc w:val="center"/>
        <w:rPr>
          <w:rFonts w:ascii="Tahoma" w:eastAsia="Times New Roman" w:hAnsi="Tahoma" w:cs="Tahoma"/>
          <w:b/>
          <w:caps/>
          <w:sz w:val="24"/>
          <w:szCs w:val="24"/>
          <w:lang w:eastAsia="pl-PL"/>
        </w:rPr>
      </w:pPr>
      <w:r w:rsidRPr="00017CC2">
        <w:rPr>
          <w:rFonts w:ascii="Tahoma" w:eastAsia="Times New Roman" w:hAnsi="Tahoma" w:cs="Tahoma"/>
          <w:b/>
          <w:caps/>
          <w:sz w:val="24"/>
          <w:szCs w:val="24"/>
          <w:lang w:eastAsia="pl-PL"/>
        </w:rPr>
        <w:t xml:space="preserve">Wykaz rozwiązań równoważnych </w:t>
      </w:r>
    </w:p>
    <w:p w14:paraId="762EB638" w14:textId="77777777" w:rsidR="004C4319" w:rsidRPr="00017CC2" w:rsidRDefault="004C4319" w:rsidP="004C4319">
      <w:pPr>
        <w:pStyle w:val="Akapitzlist"/>
        <w:spacing w:after="0" w:line="276" w:lineRule="auto"/>
        <w:ind w:left="284"/>
        <w:jc w:val="center"/>
        <w:rPr>
          <w:rFonts w:ascii="Tahoma" w:eastAsia="Times New Roman" w:hAnsi="Tahoma" w:cs="Tahoma"/>
          <w:b/>
          <w:caps/>
          <w:sz w:val="24"/>
          <w:szCs w:val="24"/>
          <w:lang w:eastAsia="pl-PL"/>
        </w:rPr>
      </w:pPr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90"/>
        <w:gridCol w:w="2382"/>
        <w:gridCol w:w="2410"/>
        <w:gridCol w:w="3685"/>
      </w:tblGrid>
      <w:tr w:rsidR="004C4319" w:rsidRPr="00017CC2" w14:paraId="2235B387" w14:textId="77777777" w:rsidTr="003D1E85">
        <w:trPr>
          <w:jc w:val="center"/>
        </w:trPr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791176DB" w14:textId="77777777" w:rsidR="004C4319" w:rsidRPr="00017CC2" w:rsidRDefault="004C4319" w:rsidP="00FD4604">
            <w:pPr>
              <w:spacing w:after="0" w:line="276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017CC2">
              <w:rPr>
                <w:rFonts w:ascii="Tahoma" w:hAnsi="Tahoma" w:cs="Tahoma"/>
                <w:b/>
                <w:sz w:val="24"/>
                <w:szCs w:val="24"/>
              </w:rPr>
              <w:t>LP.</w:t>
            </w:r>
          </w:p>
        </w:tc>
        <w:tc>
          <w:tcPr>
            <w:tcW w:w="2382" w:type="dxa"/>
            <w:shd w:val="clear" w:color="auto" w:fill="D9D9D9" w:themeFill="background1" w:themeFillShade="D9"/>
            <w:vAlign w:val="center"/>
          </w:tcPr>
          <w:p w14:paraId="2E099AC8" w14:textId="77777777" w:rsidR="004C4319" w:rsidRPr="00017CC2" w:rsidRDefault="004C4319" w:rsidP="007D41B5">
            <w:pPr>
              <w:spacing w:after="0" w:line="276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017CC2">
              <w:rPr>
                <w:rFonts w:ascii="Tahoma" w:hAnsi="Tahoma" w:cs="Tahoma"/>
                <w:b/>
                <w:sz w:val="24"/>
                <w:szCs w:val="24"/>
              </w:rPr>
              <w:t>Nazwa rozwiązania w dokumentacji Zamawiającego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183C1CC" w14:textId="77777777" w:rsidR="004C4319" w:rsidRPr="00017CC2" w:rsidRDefault="004C4319" w:rsidP="007D41B5">
            <w:pPr>
              <w:spacing w:after="0" w:line="276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017CC2">
              <w:rPr>
                <w:rFonts w:ascii="Tahoma" w:hAnsi="Tahoma" w:cs="Tahoma"/>
                <w:b/>
                <w:sz w:val="24"/>
                <w:szCs w:val="24"/>
              </w:rPr>
              <w:t>Nazwa rozwiązania proponowanego przez Wykonawcę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76AE9276" w14:textId="77777777" w:rsidR="004C4319" w:rsidRPr="00017CC2" w:rsidRDefault="004C4319" w:rsidP="007D41B5">
            <w:pPr>
              <w:spacing w:after="0" w:line="276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017CC2">
              <w:rPr>
                <w:rFonts w:ascii="Tahoma" w:hAnsi="Tahoma" w:cs="Tahoma"/>
                <w:b/>
                <w:sz w:val="24"/>
                <w:szCs w:val="24"/>
              </w:rPr>
              <w:t>Specyfikacja proponowanego rozwiązania, potwierdzająca spełnienie zakresu równoważności</w:t>
            </w:r>
          </w:p>
        </w:tc>
      </w:tr>
      <w:tr w:rsidR="004C4319" w:rsidRPr="00017CC2" w14:paraId="7406CF2C" w14:textId="77777777" w:rsidTr="000D399D">
        <w:trPr>
          <w:trHeight w:val="587"/>
          <w:jc w:val="center"/>
        </w:trPr>
        <w:tc>
          <w:tcPr>
            <w:tcW w:w="590" w:type="dxa"/>
            <w:vAlign w:val="center"/>
          </w:tcPr>
          <w:p w14:paraId="013502DC" w14:textId="77777777" w:rsidR="004C4319" w:rsidRPr="00017CC2" w:rsidRDefault="004C4319" w:rsidP="00FD4604">
            <w:pPr>
              <w:spacing w:after="0" w:line="276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017CC2">
              <w:rPr>
                <w:rFonts w:ascii="Tahoma" w:hAnsi="Tahoma" w:cs="Tahoma"/>
                <w:b/>
                <w:sz w:val="24"/>
                <w:szCs w:val="24"/>
              </w:rPr>
              <w:t>1.</w:t>
            </w:r>
          </w:p>
        </w:tc>
        <w:tc>
          <w:tcPr>
            <w:tcW w:w="2382" w:type="dxa"/>
            <w:vAlign w:val="center"/>
          </w:tcPr>
          <w:p w14:paraId="69BB69F7" w14:textId="77777777" w:rsidR="004C4319" w:rsidRPr="00017CC2" w:rsidRDefault="004C4319" w:rsidP="004C4319">
            <w:pPr>
              <w:spacing w:after="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5DD23D6" w14:textId="77777777" w:rsidR="004C4319" w:rsidRPr="00017CC2" w:rsidRDefault="004C4319" w:rsidP="004C4319">
            <w:pPr>
              <w:spacing w:after="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1FB4BEC2" w14:textId="77777777" w:rsidR="004C4319" w:rsidRPr="00017CC2" w:rsidRDefault="004C4319" w:rsidP="004C4319">
            <w:pPr>
              <w:spacing w:after="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C4319" w:rsidRPr="00017CC2" w14:paraId="05BF8314" w14:textId="77777777" w:rsidTr="000D399D">
        <w:trPr>
          <w:trHeight w:val="696"/>
          <w:jc w:val="center"/>
        </w:trPr>
        <w:tc>
          <w:tcPr>
            <w:tcW w:w="590" w:type="dxa"/>
            <w:vAlign w:val="center"/>
          </w:tcPr>
          <w:p w14:paraId="4446BBC0" w14:textId="77777777" w:rsidR="004C4319" w:rsidRPr="00017CC2" w:rsidRDefault="004C4319" w:rsidP="00FD4604">
            <w:pPr>
              <w:spacing w:after="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017CC2">
              <w:rPr>
                <w:rFonts w:ascii="Tahoma" w:hAnsi="Tahoma" w:cs="Tahoma"/>
                <w:sz w:val="24"/>
                <w:szCs w:val="24"/>
              </w:rPr>
              <w:t>…</w:t>
            </w:r>
          </w:p>
        </w:tc>
        <w:tc>
          <w:tcPr>
            <w:tcW w:w="2382" w:type="dxa"/>
            <w:vAlign w:val="center"/>
          </w:tcPr>
          <w:p w14:paraId="689D9CD3" w14:textId="77777777" w:rsidR="004C4319" w:rsidRPr="00017CC2" w:rsidRDefault="004C4319" w:rsidP="004C4319">
            <w:pPr>
              <w:spacing w:after="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1962FF6" w14:textId="77777777" w:rsidR="004C4319" w:rsidRPr="00017CC2" w:rsidRDefault="004C4319" w:rsidP="004C4319">
            <w:pPr>
              <w:spacing w:after="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79BA93A8" w14:textId="77777777" w:rsidR="004C4319" w:rsidRPr="00017CC2" w:rsidRDefault="004C4319" w:rsidP="004C4319">
            <w:pPr>
              <w:spacing w:after="0"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01679D65" w14:textId="77777777" w:rsidR="0010235A" w:rsidRPr="004944DC" w:rsidRDefault="0010235A" w:rsidP="0010235A">
      <w:pPr>
        <w:spacing w:after="0"/>
        <w:rPr>
          <w:rFonts w:ascii="Tahoma" w:hAnsi="Tahoma" w:cs="Tahoma"/>
          <w:i/>
          <w:color w:val="000000"/>
          <w:sz w:val="24"/>
          <w:szCs w:val="24"/>
          <w:u w:color="000000"/>
        </w:rPr>
      </w:pPr>
      <w:r w:rsidRPr="004944DC">
        <w:rPr>
          <w:rFonts w:ascii="Tahoma" w:hAnsi="Tahoma" w:cs="Tahoma"/>
          <w:i/>
          <w:color w:val="000000"/>
          <w:sz w:val="24"/>
          <w:szCs w:val="24"/>
          <w:u w:color="000000"/>
        </w:rPr>
        <w:t xml:space="preserve">*można powielać wiersze tabeli </w:t>
      </w:r>
    </w:p>
    <w:p w14:paraId="1F145CA0" w14:textId="77777777" w:rsidR="004C4319" w:rsidRPr="00017CC2" w:rsidRDefault="004C4319" w:rsidP="004C4319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14:paraId="6B322F1A" w14:textId="77777777" w:rsidR="004C4319" w:rsidRPr="00017CC2" w:rsidRDefault="004C4319" w:rsidP="004C4319">
      <w:pPr>
        <w:spacing w:after="0" w:line="276" w:lineRule="auto"/>
        <w:jc w:val="both"/>
        <w:rPr>
          <w:rFonts w:ascii="Tahoma" w:hAnsi="Tahoma" w:cs="Tahoma"/>
          <w:i/>
          <w:sz w:val="24"/>
          <w:szCs w:val="24"/>
        </w:rPr>
      </w:pPr>
    </w:p>
    <w:p w14:paraId="7F45F57F" w14:textId="77777777" w:rsidR="004C4319" w:rsidRPr="00017CC2" w:rsidRDefault="004C4319" w:rsidP="004C4319">
      <w:pPr>
        <w:spacing w:after="0" w:line="276" w:lineRule="auto"/>
        <w:jc w:val="both"/>
        <w:rPr>
          <w:rFonts w:ascii="Tahoma" w:hAnsi="Tahoma" w:cs="Tahoma"/>
          <w:i/>
          <w:sz w:val="24"/>
          <w:szCs w:val="24"/>
          <w:u w:val="single"/>
        </w:rPr>
      </w:pPr>
      <w:r w:rsidRPr="00017CC2">
        <w:rPr>
          <w:rFonts w:ascii="Tahoma" w:hAnsi="Tahoma" w:cs="Tahoma"/>
          <w:i/>
          <w:sz w:val="24"/>
          <w:szCs w:val="24"/>
          <w:u w:val="single"/>
        </w:rPr>
        <w:t>Uwaga</w:t>
      </w:r>
    </w:p>
    <w:p w14:paraId="39E80F7C" w14:textId="77777777" w:rsidR="004C4319" w:rsidRPr="00017CC2" w:rsidRDefault="004C4319" w:rsidP="004C4319">
      <w:pPr>
        <w:spacing w:after="0" w:line="276" w:lineRule="auto"/>
        <w:jc w:val="both"/>
        <w:rPr>
          <w:rFonts w:ascii="Tahoma" w:hAnsi="Tahoma" w:cs="Tahoma"/>
          <w:i/>
          <w:sz w:val="24"/>
          <w:szCs w:val="24"/>
        </w:rPr>
      </w:pPr>
      <w:r w:rsidRPr="00017CC2">
        <w:rPr>
          <w:rFonts w:ascii="Tahoma" w:hAnsi="Tahoma" w:cs="Tahoma"/>
          <w:i/>
          <w:sz w:val="24"/>
          <w:szCs w:val="24"/>
        </w:rPr>
        <w:t>Brak wstawienia równoważnych rozwiązań w niniejszym załączniku lub niezłożenie tego załącznika uznane zostanie za niestosowanie rozwiązania równoważnego.</w:t>
      </w:r>
    </w:p>
    <w:p w14:paraId="16A6D5C0" w14:textId="77777777" w:rsidR="004C4319" w:rsidRPr="00017CC2" w:rsidRDefault="004C4319" w:rsidP="004C4319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14:paraId="1962E817" w14:textId="77777777" w:rsidR="004C4319" w:rsidRPr="00017CC2" w:rsidRDefault="004C4319" w:rsidP="004C4319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14:paraId="026E7CD2" w14:textId="77777777" w:rsidR="004C4319" w:rsidRPr="00017CC2" w:rsidRDefault="004C4319" w:rsidP="004C4319">
      <w:pPr>
        <w:spacing w:after="0" w:line="276" w:lineRule="auto"/>
        <w:rPr>
          <w:rFonts w:ascii="Tahoma" w:hAnsi="Tahoma" w:cs="Tahoma"/>
          <w:sz w:val="24"/>
          <w:szCs w:val="24"/>
        </w:rPr>
      </w:pPr>
    </w:p>
    <w:p w14:paraId="63B73C2F" w14:textId="77777777" w:rsidR="004C4319" w:rsidRPr="00017CC2" w:rsidRDefault="004C4319" w:rsidP="004C4319">
      <w:pPr>
        <w:spacing w:after="0" w:line="276" w:lineRule="auto"/>
        <w:rPr>
          <w:rFonts w:ascii="Tahoma" w:hAnsi="Tahoma" w:cs="Tahoma"/>
          <w:sz w:val="24"/>
          <w:szCs w:val="24"/>
        </w:rPr>
      </w:pPr>
    </w:p>
    <w:p w14:paraId="078CC440" w14:textId="666C28C1" w:rsidR="004C4319" w:rsidRPr="00017CC2" w:rsidRDefault="004C4319" w:rsidP="004C4319">
      <w:pPr>
        <w:spacing w:after="0" w:line="276" w:lineRule="auto"/>
        <w:rPr>
          <w:rFonts w:ascii="Tahoma" w:hAnsi="Tahoma" w:cs="Tahoma"/>
          <w:sz w:val="24"/>
          <w:szCs w:val="24"/>
        </w:rPr>
      </w:pPr>
      <w:r w:rsidRPr="00017CC2">
        <w:rPr>
          <w:rFonts w:ascii="Tahoma" w:hAnsi="Tahoma" w:cs="Tahoma"/>
          <w:sz w:val="24"/>
          <w:szCs w:val="24"/>
        </w:rPr>
        <w:t>…………………</w:t>
      </w:r>
      <w:r w:rsidR="0010235A">
        <w:rPr>
          <w:rFonts w:ascii="Tahoma" w:hAnsi="Tahoma" w:cs="Tahoma"/>
          <w:sz w:val="24"/>
          <w:szCs w:val="24"/>
        </w:rPr>
        <w:t>……………….</w:t>
      </w:r>
      <w:r w:rsidRPr="00017CC2">
        <w:rPr>
          <w:rFonts w:ascii="Tahoma" w:hAnsi="Tahoma" w:cs="Tahoma"/>
          <w:sz w:val="24"/>
          <w:szCs w:val="24"/>
        </w:rPr>
        <w:t xml:space="preserve">   </w:t>
      </w:r>
      <w:r w:rsidR="0010235A">
        <w:rPr>
          <w:rFonts w:ascii="Tahoma" w:hAnsi="Tahoma" w:cs="Tahoma"/>
          <w:sz w:val="24"/>
          <w:szCs w:val="24"/>
        </w:rPr>
        <w:t xml:space="preserve">                            </w:t>
      </w:r>
      <w:r w:rsidRPr="00017CC2">
        <w:rPr>
          <w:rFonts w:ascii="Tahoma" w:hAnsi="Tahoma" w:cs="Tahoma"/>
          <w:sz w:val="24"/>
          <w:szCs w:val="24"/>
        </w:rPr>
        <w:t>……………………………</w:t>
      </w:r>
      <w:r w:rsidR="0010235A">
        <w:rPr>
          <w:rFonts w:ascii="Tahoma" w:hAnsi="Tahoma" w:cs="Tahoma"/>
          <w:sz w:val="24"/>
          <w:szCs w:val="24"/>
        </w:rPr>
        <w:t>………..</w:t>
      </w:r>
      <w:r w:rsidRPr="00017CC2">
        <w:rPr>
          <w:rFonts w:ascii="Tahoma" w:hAnsi="Tahoma" w:cs="Tahoma"/>
          <w:sz w:val="24"/>
          <w:szCs w:val="24"/>
        </w:rPr>
        <w:t xml:space="preserve">… </w:t>
      </w:r>
    </w:p>
    <w:p w14:paraId="3F79B343" w14:textId="0B39AACE" w:rsidR="0010235A" w:rsidRPr="004944DC" w:rsidRDefault="0010235A" w:rsidP="0010235A">
      <w:pPr>
        <w:widowControl w:val="0"/>
        <w:suppressAutoHyphens/>
        <w:autoSpaceDE w:val="0"/>
        <w:spacing w:after="0"/>
        <w:jc w:val="both"/>
        <w:rPr>
          <w:rFonts w:ascii="Tahoma" w:eastAsia="Times New Roman" w:hAnsi="Tahoma" w:cs="Tahoma"/>
          <w:color w:val="000000"/>
          <w:sz w:val="24"/>
          <w:szCs w:val="24"/>
          <w:lang w:eastAsia="ar-SA"/>
        </w:rPr>
      </w:pPr>
      <w:r>
        <w:rPr>
          <w:rFonts w:ascii="Tahoma" w:hAnsi="Tahoma" w:cs="Tahoma"/>
          <w:sz w:val="24"/>
          <w:szCs w:val="24"/>
        </w:rPr>
        <w:t xml:space="preserve">Miejsce i data    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847E28" w:rsidRPr="00CA2308">
        <w:rPr>
          <w:rFonts w:ascii="Tahoma" w:hAnsi="Tahoma" w:cs="Tahoma"/>
          <w:sz w:val="24"/>
          <w:szCs w:val="24"/>
        </w:rPr>
        <w:t>Podpis i pieczęć oferenta</w:t>
      </w:r>
    </w:p>
    <w:p w14:paraId="3E518851" w14:textId="4F9C6FCC" w:rsidR="00C35F44" w:rsidRPr="00017CC2" w:rsidRDefault="00C35F44" w:rsidP="004C4319">
      <w:pPr>
        <w:spacing w:after="0" w:line="276" w:lineRule="auto"/>
        <w:rPr>
          <w:rFonts w:ascii="Tahoma" w:hAnsi="Tahoma" w:cs="Tahoma"/>
          <w:sz w:val="24"/>
          <w:szCs w:val="24"/>
        </w:rPr>
      </w:pPr>
    </w:p>
    <w:sectPr w:rsidR="00C35F44" w:rsidRPr="00017CC2" w:rsidSect="003B22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8D36E" w14:textId="77777777" w:rsidR="00243F5B" w:rsidRDefault="00243F5B" w:rsidP="004C4319">
      <w:pPr>
        <w:spacing w:after="0" w:line="240" w:lineRule="auto"/>
      </w:pPr>
      <w:r>
        <w:separator/>
      </w:r>
    </w:p>
  </w:endnote>
  <w:endnote w:type="continuationSeparator" w:id="0">
    <w:p w14:paraId="163A2070" w14:textId="77777777" w:rsidR="00243F5B" w:rsidRDefault="00243F5B" w:rsidP="004C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Medium">
    <w:altName w:val="Times New Roman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112A6" w14:textId="77777777" w:rsidR="00337CA5" w:rsidRDefault="00337C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ACFC3" w14:textId="77777777" w:rsidR="00337CA5" w:rsidRDefault="00337C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D3844" w14:textId="77777777" w:rsidR="00337CA5" w:rsidRDefault="00337C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5A746" w14:textId="77777777" w:rsidR="00243F5B" w:rsidRDefault="00243F5B" w:rsidP="004C4319">
      <w:pPr>
        <w:spacing w:after="0" w:line="240" w:lineRule="auto"/>
      </w:pPr>
      <w:r>
        <w:separator/>
      </w:r>
    </w:p>
  </w:footnote>
  <w:footnote w:type="continuationSeparator" w:id="0">
    <w:p w14:paraId="640935AD" w14:textId="77777777" w:rsidR="00243F5B" w:rsidRDefault="00243F5B" w:rsidP="004C4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672B6" w14:textId="77777777" w:rsidR="00337CA5" w:rsidRDefault="00337C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B50EB" w14:textId="77777777" w:rsidR="008C49CC" w:rsidRDefault="008C49CC" w:rsidP="00FA6C26">
    <w:pPr>
      <w:pStyle w:val="Nagwek"/>
    </w:pPr>
  </w:p>
  <w:p w14:paraId="0A3C1F31" w14:textId="77777777" w:rsidR="004C4319" w:rsidRDefault="004C4319" w:rsidP="004C4319">
    <w:pPr>
      <w:pStyle w:val="Nagwek"/>
      <w:jc w:val="both"/>
      <w:rPr>
        <w:rFonts w:ascii="Arial" w:hAnsi="Arial" w:cs="Arial"/>
        <w:sz w:val="20"/>
        <w:szCs w:val="16"/>
      </w:rPr>
    </w:pPr>
  </w:p>
  <w:p w14:paraId="3F8549C8" w14:textId="77777777" w:rsidR="004C4319" w:rsidRPr="008405C2" w:rsidRDefault="004C4319" w:rsidP="004C4319">
    <w:pPr>
      <w:pStyle w:val="Nagwek"/>
      <w:jc w:val="both"/>
      <w:rPr>
        <w:rFonts w:ascii="Arial" w:hAnsi="Arial" w:cs="Arial"/>
        <w:i/>
        <w:sz w:val="20"/>
        <w:szCs w:val="16"/>
      </w:rPr>
    </w:pPr>
    <w:r w:rsidRPr="008405C2">
      <w:rPr>
        <w:rFonts w:ascii="Arial" w:hAnsi="Arial" w:cs="Arial"/>
        <w:i/>
        <w:szCs w:val="16"/>
      </w:rPr>
      <w:t xml:space="preserve">Załącznik nr </w:t>
    </w:r>
    <w:r>
      <w:rPr>
        <w:rFonts w:ascii="Arial" w:hAnsi="Arial" w:cs="Arial"/>
        <w:i/>
        <w:szCs w:val="16"/>
      </w:rPr>
      <w:t>2</w:t>
    </w:r>
    <w:r w:rsidRPr="008405C2">
      <w:rPr>
        <w:rFonts w:ascii="Arial" w:hAnsi="Arial" w:cs="Arial"/>
        <w:i/>
        <w:szCs w:val="16"/>
      </w:rPr>
      <w:t xml:space="preserve"> do zapytania ofertowego nr </w:t>
    </w:r>
    <w:r w:rsidR="003B222B">
      <w:rPr>
        <w:rFonts w:ascii="Arial" w:hAnsi="Arial" w:cs="Arial"/>
        <w:i/>
        <w:szCs w:val="16"/>
      </w:rPr>
      <w:t>4</w:t>
    </w:r>
    <w:r w:rsidRPr="008405C2">
      <w:rPr>
        <w:rFonts w:ascii="Arial" w:hAnsi="Arial" w:cs="Arial"/>
        <w:i/>
        <w:szCs w:val="16"/>
      </w:rPr>
      <w:t>/C</w:t>
    </w:r>
    <w:r>
      <w:rPr>
        <w:rFonts w:ascii="Arial" w:hAnsi="Arial" w:cs="Arial"/>
        <w:i/>
        <w:szCs w:val="16"/>
      </w:rPr>
      <w:t>M</w:t>
    </w:r>
  </w:p>
  <w:p w14:paraId="776C5339" w14:textId="77777777" w:rsidR="008C49CC" w:rsidRPr="008C66A0" w:rsidRDefault="008C49CC" w:rsidP="00E83AF0">
    <w:pPr>
      <w:pStyle w:val="Nagwek"/>
      <w:rPr>
        <w:rFonts w:ascii="Arial" w:hAnsi="Arial" w:cs="Arial"/>
        <w:i/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ED7D" w14:textId="10B6C53C" w:rsidR="008C49CC" w:rsidRDefault="00017CC2" w:rsidP="004F7B50">
    <w:pPr>
      <w:pStyle w:val="Nagwek"/>
      <w:jc w:val="center"/>
      <w:rPr>
        <w:rFonts w:ascii="Arial" w:hAnsi="Arial" w:cs="Arial"/>
        <w:i/>
        <w:szCs w:val="16"/>
      </w:rPr>
    </w:pPr>
    <w:r>
      <w:rPr>
        <w:rFonts w:ascii="Arial" w:hAnsi="Arial" w:cs="Arial"/>
        <w:i/>
        <w:noProof/>
        <w:sz w:val="18"/>
        <w:szCs w:val="16"/>
        <w:lang w:eastAsia="pl-PL"/>
      </w:rPr>
      <w:drawing>
        <wp:inline distT="0" distB="0" distL="0" distR="0" wp14:anchorId="5EFA329C" wp14:editId="3F746FFA">
          <wp:extent cx="4712335" cy="6464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233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69AD0F1" w14:textId="77777777" w:rsidR="008C49CC" w:rsidRDefault="008C49CC" w:rsidP="003B222B">
    <w:pPr>
      <w:pStyle w:val="Nagwek"/>
      <w:jc w:val="both"/>
      <w:rPr>
        <w:rFonts w:ascii="Arial" w:hAnsi="Arial" w:cs="Arial"/>
        <w:i/>
        <w:szCs w:val="16"/>
      </w:rPr>
    </w:pPr>
  </w:p>
  <w:p w14:paraId="25582D65" w14:textId="313F0E75" w:rsidR="00FC0F71" w:rsidRDefault="003B222B">
    <w:pPr>
      <w:pStyle w:val="Nagwek"/>
    </w:pPr>
    <w:r w:rsidRPr="00017CC2">
      <w:rPr>
        <w:rFonts w:ascii="Tahoma" w:hAnsi="Tahoma" w:cs="Tahoma"/>
        <w:i/>
        <w:sz w:val="24"/>
        <w:szCs w:val="24"/>
      </w:rPr>
      <w:t xml:space="preserve">Załącznik nr </w:t>
    </w:r>
    <w:r w:rsidR="003C7E97">
      <w:rPr>
        <w:rFonts w:ascii="Tahoma" w:hAnsi="Tahoma" w:cs="Tahoma"/>
        <w:i/>
        <w:sz w:val="24"/>
        <w:szCs w:val="24"/>
      </w:rPr>
      <w:t>3</w:t>
    </w:r>
    <w:r w:rsidRPr="00017CC2">
      <w:rPr>
        <w:rFonts w:ascii="Tahoma" w:hAnsi="Tahoma" w:cs="Tahoma"/>
        <w:i/>
        <w:sz w:val="24"/>
        <w:szCs w:val="24"/>
      </w:rPr>
      <w:t xml:space="preserve"> do zapytania ofertowego nr </w:t>
    </w:r>
    <w:r w:rsidR="00337CA5">
      <w:rPr>
        <w:rFonts w:ascii="Tahoma" w:hAnsi="Tahoma" w:cs="Tahoma"/>
        <w:i/>
        <w:sz w:val="24"/>
        <w:szCs w:val="24"/>
      </w:rPr>
      <w:t>4/M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3C1465"/>
    <w:multiLevelType w:val="hybridMultilevel"/>
    <w:tmpl w:val="22F8C74E"/>
    <w:lvl w:ilvl="0" w:tplc="EA0A4016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0671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319"/>
    <w:rsid w:val="00017CC2"/>
    <w:rsid w:val="00085F3E"/>
    <w:rsid w:val="000D399D"/>
    <w:rsid w:val="0010235A"/>
    <w:rsid w:val="00160637"/>
    <w:rsid w:val="001B44AE"/>
    <w:rsid w:val="001B4BC1"/>
    <w:rsid w:val="00243F5B"/>
    <w:rsid w:val="002557E5"/>
    <w:rsid w:val="002C23F6"/>
    <w:rsid w:val="002F7149"/>
    <w:rsid w:val="00312FCD"/>
    <w:rsid w:val="00316FCA"/>
    <w:rsid w:val="00337CA5"/>
    <w:rsid w:val="0034313D"/>
    <w:rsid w:val="00390015"/>
    <w:rsid w:val="003B222B"/>
    <w:rsid w:val="003C72E5"/>
    <w:rsid w:val="003C7E97"/>
    <w:rsid w:val="003D1E85"/>
    <w:rsid w:val="00432228"/>
    <w:rsid w:val="004C4319"/>
    <w:rsid w:val="004F7B50"/>
    <w:rsid w:val="00524B4B"/>
    <w:rsid w:val="00672E93"/>
    <w:rsid w:val="00747DE9"/>
    <w:rsid w:val="007D41B5"/>
    <w:rsid w:val="007D78EB"/>
    <w:rsid w:val="00847E28"/>
    <w:rsid w:val="008C49CC"/>
    <w:rsid w:val="008D6928"/>
    <w:rsid w:val="009246D4"/>
    <w:rsid w:val="009B380B"/>
    <w:rsid w:val="00A36FDE"/>
    <w:rsid w:val="00A87C02"/>
    <w:rsid w:val="00A90826"/>
    <w:rsid w:val="00A9280B"/>
    <w:rsid w:val="00B64942"/>
    <w:rsid w:val="00C35F44"/>
    <w:rsid w:val="00C70D1A"/>
    <w:rsid w:val="00C876CD"/>
    <w:rsid w:val="00CE2944"/>
    <w:rsid w:val="00D36A22"/>
    <w:rsid w:val="00D800F6"/>
    <w:rsid w:val="00DF61A7"/>
    <w:rsid w:val="00FC0F71"/>
    <w:rsid w:val="00FD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018D35"/>
  <w15:chartTrackingRefBased/>
  <w15:docId w15:val="{F1056D7E-A921-458B-BABF-BE37DAB8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319"/>
    <w:pPr>
      <w:spacing w:after="160" w:line="259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12FCD"/>
    <w:pPr>
      <w:keepNext/>
      <w:keepLines/>
      <w:numPr>
        <w:numId w:val="1"/>
      </w:numPr>
      <w:suppressAutoHyphens/>
      <w:spacing w:before="240" w:after="0" w:line="276" w:lineRule="auto"/>
      <w:outlineLvl w:val="0"/>
    </w:pPr>
    <w:rPr>
      <w:rFonts w:ascii="Tahoma" w:eastAsia="Calibri" w:hAnsi="Tahoma"/>
      <w:b/>
      <w:color w:val="2E75B5"/>
      <w:sz w:val="24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2FCD"/>
    <w:rPr>
      <w:rFonts w:ascii="Tahoma" w:eastAsia="Calibri" w:hAnsi="Tahoma" w:cs="Calibri"/>
      <w:b/>
      <w:color w:val="2E75B5"/>
      <w:sz w:val="24"/>
      <w:szCs w:val="32"/>
      <w:lang w:eastAsia="pl-PL"/>
    </w:rPr>
  </w:style>
  <w:style w:type="character" w:customStyle="1" w:styleId="glowny1">
    <w:name w:val="glowny1"/>
    <w:basedOn w:val="Domylnaczcionkaakapitu"/>
    <w:uiPriority w:val="1"/>
    <w:qFormat/>
    <w:rsid w:val="00A90826"/>
    <w:rPr>
      <w:rFonts w:ascii="Arial" w:hAnsi="Arial" w:cs="Arial"/>
      <w:b/>
      <w:color w:val="FF0000"/>
    </w:rPr>
  </w:style>
  <w:style w:type="character" w:customStyle="1" w:styleId="glowny2">
    <w:name w:val="glowny2"/>
    <w:basedOn w:val="glowny1"/>
    <w:uiPriority w:val="1"/>
    <w:qFormat/>
    <w:rsid w:val="00A90826"/>
    <w:rPr>
      <w:rFonts w:ascii="Times New Roman" w:hAnsi="Times New Roman" w:cs="Times New Roman"/>
      <w:b/>
      <w:color w:val="92D050"/>
      <w:sz w:val="20"/>
    </w:rPr>
  </w:style>
  <w:style w:type="paragraph" w:customStyle="1" w:styleId="tesktpodstawowy1">
    <w:name w:val="teskt_podstawowy1"/>
    <w:basedOn w:val="Normalny"/>
    <w:next w:val="Normalny"/>
    <w:link w:val="tesktpodstawowy1Znak"/>
    <w:qFormat/>
    <w:rsid w:val="00A90826"/>
    <w:pPr>
      <w:keepNext/>
      <w:keepLines/>
      <w:spacing w:after="480" w:line="240" w:lineRule="auto"/>
      <w:ind w:left="284" w:firstLine="709"/>
      <w:jc w:val="both"/>
    </w:pPr>
    <w:rPr>
      <w:rFonts w:ascii="Open Sans Medium" w:hAnsi="Open Sans Medium" w:cstheme="minorBidi"/>
      <w:i/>
      <w:kern w:val="2"/>
      <w:sz w:val="24"/>
      <w:szCs w:val="24"/>
      <w14:ligatures w14:val="standardContextual"/>
    </w:rPr>
  </w:style>
  <w:style w:type="character" w:customStyle="1" w:styleId="tesktpodstawowy1Znak">
    <w:name w:val="teskt_podstawowy1 Znak"/>
    <w:basedOn w:val="Domylnaczcionkaakapitu"/>
    <w:link w:val="tesktpodstawowy1"/>
    <w:rsid w:val="00A90826"/>
    <w:rPr>
      <w:rFonts w:ascii="Open Sans Medium" w:hAnsi="Open Sans Medium"/>
      <w:i/>
      <w:kern w:val="2"/>
      <w:sz w:val="24"/>
      <w:szCs w:val="24"/>
      <w14:ligatures w14:val="standardContextual"/>
    </w:rPr>
  </w:style>
  <w:style w:type="paragraph" w:customStyle="1" w:styleId="tesktpodstawowy2">
    <w:name w:val="teskt_podstawowy2"/>
    <w:basedOn w:val="tesktpodstawowy1"/>
    <w:next w:val="Normalny"/>
    <w:link w:val="tesktpodstawowy2Znak"/>
    <w:qFormat/>
    <w:rsid w:val="00A90826"/>
    <w:pPr>
      <w:spacing w:after="0"/>
    </w:pPr>
    <w:rPr>
      <w:color w:val="00B0F0"/>
    </w:rPr>
  </w:style>
  <w:style w:type="character" w:customStyle="1" w:styleId="tesktpodstawowy2Znak">
    <w:name w:val="teskt_podstawowy2 Znak"/>
    <w:basedOn w:val="tesktpodstawowy1Znak"/>
    <w:link w:val="tesktpodstawowy2"/>
    <w:rsid w:val="00A90826"/>
    <w:rPr>
      <w:rFonts w:ascii="Open Sans Medium" w:hAnsi="Open Sans Medium"/>
      <w:i/>
      <w:color w:val="00B0F0"/>
      <w:kern w:val="2"/>
      <w:sz w:val="24"/>
      <w:szCs w:val="24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4C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319"/>
    <w:rPr>
      <w:rFonts w:ascii="Calibri" w:hAnsi="Calibri" w:cs="Calibri"/>
    </w:rPr>
  </w:style>
  <w:style w:type="paragraph" w:styleId="Akapitzlist">
    <w:name w:val="List Paragraph"/>
    <w:basedOn w:val="Normalny"/>
    <w:uiPriority w:val="34"/>
    <w:qFormat/>
    <w:rsid w:val="004C4319"/>
    <w:pPr>
      <w:ind w:left="720"/>
      <w:contextualSpacing/>
    </w:pPr>
  </w:style>
  <w:style w:type="table" w:styleId="Tabela-Siatka">
    <w:name w:val="Table Grid"/>
    <w:basedOn w:val="Standardowy"/>
    <w:uiPriority w:val="39"/>
    <w:rsid w:val="004C4319"/>
    <w:pPr>
      <w:spacing w:line="240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C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31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11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0404F8A6258E4D8C6A59D37A852591" ma:contentTypeVersion="10" ma:contentTypeDescription="Utwórz nowy dokument." ma:contentTypeScope="" ma:versionID="9e794d16b2b5e4319da1b095688de6e0">
  <xsd:schema xmlns:xsd="http://www.w3.org/2001/XMLSchema" xmlns:xs="http://www.w3.org/2001/XMLSchema" xmlns:p="http://schemas.microsoft.com/office/2006/metadata/properties" xmlns:ns2="f8611c86-5acf-44f3-b07a-763ac156c51a" xmlns:ns3="8dbce172-825f-43b0-9afd-1d5086e52164" targetNamespace="http://schemas.microsoft.com/office/2006/metadata/properties" ma:root="true" ma:fieldsID="38ea84719b96c3a9974a5c3800733dcd" ns2:_="" ns3:_="">
    <xsd:import namespace="f8611c86-5acf-44f3-b07a-763ac156c51a"/>
    <xsd:import namespace="8dbce172-825f-43b0-9afd-1d5086e521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611c86-5acf-44f3-b07a-763ac156c5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5cc4bc3-187b-4ff1-a02d-c28166ee76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bce172-825f-43b0-9afd-1d5086e521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924eea6-99e9-4ed1-b0c0-064142035eb0}" ma:internalName="TaxCatchAll" ma:showField="CatchAllData" ma:web="8dbce172-825f-43b0-9afd-1d5086e521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bce172-825f-43b0-9afd-1d5086e52164" xsi:nil="true"/>
    <lcf76f155ced4ddcb4097134ff3c332f xmlns="f8611c86-5acf-44f3-b07a-763ac156c5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131D04-DE58-4114-B7E6-2AF7F841D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BE7E4E-B218-46F6-B9A5-0282BDCE3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611c86-5acf-44f3-b07a-763ac156c51a"/>
    <ds:schemaRef ds:uri="8dbce172-825f-43b0-9afd-1d5086e521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14EF14-8118-4B33-BEFB-3BC8FAD45448}">
  <ds:schemaRefs>
    <ds:schemaRef ds:uri="http://schemas.microsoft.com/office/2006/metadata/properties"/>
    <ds:schemaRef ds:uri="http://schemas.microsoft.com/office/infopath/2007/PartnerControls"/>
    <ds:schemaRef ds:uri="8dbce172-825f-43b0-9afd-1d5086e52164"/>
    <ds:schemaRef ds:uri="f8611c86-5acf-44f3-b07a-763ac156c5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Karcz</dc:creator>
  <cp:keywords/>
  <dc:description/>
  <cp:lastModifiedBy>Edyta Karcz</cp:lastModifiedBy>
  <cp:revision>15</cp:revision>
  <dcterms:created xsi:type="dcterms:W3CDTF">2025-09-04T07:14:00Z</dcterms:created>
  <dcterms:modified xsi:type="dcterms:W3CDTF">2025-12-05T07:55:00Z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0x010100770404F8A6258E4D8C6A59D37A852591</vt:lpwstr>
  </property>
  <property fmtid="{D5CDD505-2E9C-101B-9397-08002B2CF9AE}" pid="3" name="MediaServiceImageTags">
    <vt:lpwstr/>
  </property>
</Properties>
</file>